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7BA7D" w14:textId="77777777" w:rsidR="00AC6354" w:rsidRPr="00F535F0" w:rsidRDefault="00005C4F" w:rsidP="00005C4F">
      <w:pPr>
        <w:widowControl w:val="0"/>
        <w:ind w:left="709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4 do SWZ</w:t>
      </w:r>
    </w:p>
    <w:p w14:paraId="4B9A130E" w14:textId="77777777" w:rsidR="00AC6354" w:rsidRPr="00F535F0" w:rsidRDefault="00005C4F">
      <w:pPr>
        <w:keepNext/>
        <w:widowControl w:val="0"/>
        <w:tabs>
          <w:tab w:val="left" w:pos="0"/>
        </w:tabs>
        <w:jc w:val="center"/>
        <w:textAlignment w:val="baseline"/>
        <w:outlineLvl w:val="3"/>
        <w:rPr>
          <w:rFonts w:asciiTheme="minorHAnsi" w:hAnsiTheme="minorHAnsi" w:cstheme="minorHAnsi"/>
          <w:bCs/>
          <w:sz w:val="22"/>
          <w:szCs w:val="22"/>
        </w:rPr>
      </w:pPr>
      <w:r w:rsidRPr="00F535F0">
        <w:rPr>
          <w:rFonts w:asciiTheme="minorHAnsi" w:hAnsiTheme="minorHAnsi" w:cstheme="minorHAnsi"/>
          <w:b/>
          <w:bCs/>
          <w:sz w:val="22"/>
          <w:szCs w:val="22"/>
        </w:rPr>
        <w:t>UMOWA NR …………………….</w:t>
      </w:r>
      <w:r w:rsidR="007F4ABB">
        <w:rPr>
          <w:rFonts w:asciiTheme="minorHAnsi" w:hAnsiTheme="minorHAnsi" w:cstheme="minorHAnsi"/>
          <w:b/>
          <w:bCs/>
          <w:sz w:val="22"/>
          <w:szCs w:val="22"/>
        </w:rPr>
        <w:t>(wzór dla części – pakietu od I do X)</w:t>
      </w:r>
    </w:p>
    <w:p w14:paraId="70D9E6C6" w14:textId="77777777" w:rsidR="00AC6354" w:rsidRPr="00F535F0" w:rsidRDefault="00AC6354">
      <w:pPr>
        <w:spacing w:after="200" w:line="276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27724A0" w14:textId="77777777" w:rsidR="00AC6354" w:rsidRPr="00F535F0" w:rsidRDefault="00005C4F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zawarta w dniu …………………… r. w Ostrowie Lubelskim pomiędzy</w:t>
      </w: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 xml:space="preserve"> Powiatem Lubartowskim  Zespołem Szkół z siedzibą </w:t>
      </w: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w Ostrowie Lubelskim, ul. Unicka 5, 21-110, NIP: 714-18-91-281  reprezentowanym przez :</w:t>
      </w:r>
    </w:p>
    <w:p w14:paraId="5FC50123" w14:textId="78F2FA2F" w:rsidR="00AC6354" w:rsidRPr="00F535F0" w:rsidRDefault="00F4238A">
      <w:p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Krzysztof Wąsala</w:t>
      </w:r>
      <w:r w:rsidR="00005C4F"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– Dyrektor Zespołu Szkół w Ostrowie Lubelskim</w:t>
      </w:r>
    </w:p>
    <w:p w14:paraId="23C99507" w14:textId="77777777" w:rsidR="00AC6354" w:rsidRPr="00F535F0" w:rsidRDefault="00005C4F">
      <w:pPr>
        <w:tabs>
          <w:tab w:val="left" w:pos="3544"/>
          <w:tab w:val="left" w:pos="3686"/>
        </w:tabs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przy kontrasygnacie …………………………..</w:t>
      </w: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–  główna księgowa</w:t>
      </w:r>
    </w:p>
    <w:p w14:paraId="0766E3F2" w14:textId="77777777" w:rsidR="00AC6354" w:rsidRPr="00F535F0" w:rsidRDefault="00005C4F">
      <w:p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zwanym w dalszej treści umowy „Zamawiającym”,</w:t>
      </w:r>
    </w:p>
    <w:p w14:paraId="11436973" w14:textId="77777777" w:rsidR="00AC6354" w:rsidRPr="00F535F0" w:rsidRDefault="00005C4F">
      <w:p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a  ……………………………………</w:t>
      </w:r>
    </w:p>
    <w:p w14:paraId="62310C89" w14:textId="77777777" w:rsidR="00AC6354" w:rsidRPr="00F535F0" w:rsidRDefault="00005C4F">
      <w:p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zwaną/ym w dalszej części umowy „Dostawcą</w:t>
      </w:r>
      <w:r w:rsidR="00647BCA"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lub Wykonawcą</w:t>
      </w: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”</w:t>
      </w:r>
      <w:r w:rsidR="00A45BA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zwanymi łącznie „Stronami”.</w:t>
      </w:r>
    </w:p>
    <w:p w14:paraId="0EBAC09C" w14:textId="5A3DB002" w:rsidR="00AC6354" w:rsidRPr="007F4ABB" w:rsidRDefault="00005C4F">
      <w:p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4AB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wyniku dokonania przez Zamawiającego wyboru oferty Wykonawcy w toku postępowania o udzielenie zamówienia publicznego prowadzonego w trybie </w:t>
      </w:r>
      <w:r w:rsidRPr="007F4ABB">
        <w:rPr>
          <w:rFonts w:asciiTheme="minorHAnsi" w:hAnsiTheme="minorHAnsi" w:cstheme="minorHAnsi"/>
          <w:sz w:val="22"/>
          <w:szCs w:val="22"/>
        </w:rPr>
        <w:t>podstawowym</w:t>
      </w:r>
      <w:r w:rsidRPr="007F4AB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F4AB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 realizację zadania pn. </w:t>
      </w:r>
      <w:r w:rsidRPr="007F4AB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„</w:t>
      </w:r>
      <w:r w:rsidR="007F4ABB" w:rsidRPr="007F4ABB">
        <w:rPr>
          <w:rFonts w:asciiTheme="minorHAnsi" w:hAnsiTheme="minorHAnsi" w:cstheme="minorHAnsi"/>
          <w:b/>
          <w:sz w:val="22"/>
          <w:szCs w:val="22"/>
        </w:rPr>
        <w:t xml:space="preserve">Zakup i dostawa artykułów żywnościowych do stołówki w Zespole Szkół </w:t>
      </w:r>
      <w:r w:rsidR="007F4AB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F4ABB" w:rsidRPr="007F4ABB">
        <w:rPr>
          <w:rFonts w:asciiTheme="minorHAnsi" w:hAnsiTheme="minorHAnsi" w:cstheme="minorHAnsi"/>
          <w:b/>
          <w:sz w:val="22"/>
          <w:szCs w:val="22"/>
        </w:rPr>
        <w:t xml:space="preserve">w Ostrowie Lubelskim na </w:t>
      </w:r>
      <w:r w:rsidR="007E5C84" w:rsidRPr="007E5C84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6771EB">
        <w:rPr>
          <w:rFonts w:asciiTheme="minorHAnsi" w:hAnsiTheme="minorHAnsi" w:cstheme="minorHAnsi"/>
          <w:b/>
          <w:sz w:val="22"/>
          <w:szCs w:val="22"/>
        </w:rPr>
        <w:t>6</w:t>
      </w:r>
      <w:r w:rsidR="007E5C84" w:rsidRPr="007E5C84">
        <w:rPr>
          <w:rFonts w:asciiTheme="minorHAnsi" w:hAnsiTheme="minorHAnsi" w:cstheme="minorHAnsi"/>
          <w:b/>
          <w:sz w:val="22"/>
          <w:szCs w:val="22"/>
        </w:rPr>
        <w:t xml:space="preserve"> rok</w:t>
      </w:r>
      <w:r w:rsidR="00871A25" w:rsidRPr="007F4AB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”</w:t>
      </w:r>
      <w:r w:rsidR="00871A25" w:rsidRPr="007F4AB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7F4ABB">
        <w:rPr>
          <w:rFonts w:asciiTheme="minorHAnsi" w:eastAsia="Calibri" w:hAnsiTheme="minorHAnsi" w:cstheme="minorHAnsi"/>
          <w:sz w:val="22"/>
          <w:szCs w:val="22"/>
          <w:lang w:eastAsia="en-US"/>
        </w:rPr>
        <w:t>strony zgodnie postanawiają, co następuje :</w:t>
      </w:r>
    </w:p>
    <w:p w14:paraId="2D7BD62C" w14:textId="77777777" w:rsidR="00AC6354" w:rsidRPr="00F535F0" w:rsidRDefault="00005C4F">
      <w:pPr>
        <w:spacing w:before="120" w:after="12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 1.</w:t>
      </w:r>
    </w:p>
    <w:p w14:paraId="02D423FD" w14:textId="220A6ABD" w:rsidR="00AC6354" w:rsidRPr="00F535F0" w:rsidRDefault="00005C4F">
      <w:pPr>
        <w:numPr>
          <w:ilvl w:val="0"/>
          <w:numId w:val="1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Przedmiotem niniejszej umowy są zakup, dostawa i rozładunek na miejsce wskazane przez Zamawiającego artykułów żywnościowych określonych załącznikiem do umowy </w:t>
      </w:r>
      <w:r w:rsidR="007F4ABB">
        <w:rPr>
          <w:rFonts w:asciiTheme="minorHAnsi" w:eastAsia="Calibri" w:hAnsiTheme="minorHAnsi" w:cstheme="minorHAnsi"/>
          <w:sz w:val="22"/>
          <w:szCs w:val="22"/>
          <w:lang w:eastAsia="en-US"/>
        </w:rPr>
        <w:t>dotyczy części pakietu…………………</w:t>
      </w:r>
      <w:r w:rsidR="007F4ABB" w:rsidRPr="007F4AB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F4ABB">
        <w:rPr>
          <w:rFonts w:asciiTheme="minorHAnsi" w:hAnsiTheme="minorHAnsi" w:cstheme="minorHAnsi"/>
          <w:b/>
          <w:bCs/>
          <w:sz w:val="22"/>
          <w:szCs w:val="22"/>
        </w:rPr>
        <w:t>od I do X</w:t>
      </w:r>
      <w:r w:rsidR="007F4ABB"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okresie </w:t>
      </w:r>
      <w:r w:rsidRPr="00F535F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od 1</w:t>
      </w:r>
      <w:r w:rsidR="007E5C8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="001C7DC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styczna</w:t>
      </w:r>
      <w:r w:rsidR="007E5C84" w:rsidRPr="00F535F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F535F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202</w:t>
      </w:r>
      <w:r w:rsidR="006771E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6</w:t>
      </w:r>
      <w:r w:rsidR="007F4AB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do dnia 3</w:t>
      </w:r>
      <w:r w:rsidR="007E5C8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</w:t>
      </w:r>
      <w:r w:rsidRPr="00F535F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="007E5C8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grudnia</w:t>
      </w:r>
      <w:r w:rsidRPr="00F535F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202</w:t>
      </w:r>
      <w:r w:rsidR="006771E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6</w:t>
      </w:r>
      <w:r w:rsidRPr="00F535F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r.</w:t>
      </w: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lub całkowitego wyczerpania zakresu przedmiotu zamówienia</w:t>
      </w:r>
      <w:r w:rsidR="007F4ABB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1F7557C3" w14:textId="77777777" w:rsidR="00AC6354" w:rsidRPr="00F535F0" w:rsidRDefault="00005C4F">
      <w:pPr>
        <w:numPr>
          <w:ilvl w:val="0"/>
          <w:numId w:val="1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Dostawca oświadcza, iż dysponuje niezbędnym do realizacji umowy sprzętem, w tym środkiem transportu, oraz odpowiednią kadrą spełniającymi wymogi określone przepisami prawa, w tym zwłaszcza z zakresu wymagań sanitarnych.</w:t>
      </w:r>
    </w:p>
    <w:p w14:paraId="73B485D1" w14:textId="77777777" w:rsidR="00AC6354" w:rsidRPr="00F535F0" w:rsidRDefault="00005C4F">
      <w:pPr>
        <w:spacing w:before="120" w:after="12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 2.</w:t>
      </w:r>
    </w:p>
    <w:p w14:paraId="6F7E99AF" w14:textId="77777777" w:rsidR="00AC6354" w:rsidRPr="00F535F0" w:rsidRDefault="00005C4F">
      <w:pPr>
        <w:numPr>
          <w:ilvl w:val="0"/>
          <w:numId w:val="2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Dostawca odpowiada za stan jakościowy dostarczanych artykułów żywnościowych. Z uwagi na wiadome Dostawcy przeznaczenie produktów, które posłużą do sporządzania posiłków dostarczane produkty nie mogą być niskiej jakości a nadto muszą posiadać odpowiedni termin przydatności do spożycia lub datę minimalnej trwałości jak również odpowiadać normom przedmiotowym i jakościowym zgodnie z obowiązującymi atestami, Polskimi Normami i przepisami prawa regulującymi wymagania stawiane produktom żywnościowym. Przydatność do spożycia lub minimalna trwałość artykułów żywnościowych  musi wynosić co najmniej 5 dni od daty dostawy. </w:t>
      </w:r>
    </w:p>
    <w:p w14:paraId="66DACB07" w14:textId="77777777" w:rsidR="00AC6354" w:rsidRPr="00F535F0" w:rsidRDefault="00005C4F">
      <w:pPr>
        <w:numPr>
          <w:ilvl w:val="0"/>
          <w:numId w:val="2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Dostawca udziela Zamawiającemu gwarancji jakości zdrowotnej i trwałości dostarczonych produktów żywnościowych do daty minimalnej trwałości lub terminu przydatności do spożycia określonych na czytelnych etykietach.</w:t>
      </w:r>
    </w:p>
    <w:p w14:paraId="72ABC081" w14:textId="77777777" w:rsidR="00AC6354" w:rsidRPr="00F535F0" w:rsidRDefault="00005C4F">
      <w:pPr>
        <w:numPr>
          <w:ilvl w:val="0"/>
          <w:numId w:val="2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Zamawiający dopuszcza w czasie trwania umowy zmianę gramatury produktów na inną niż określona w załączniku do umowy po uprzednim uzyskaniu pisemnej zgody Zamawiającego.</w:t>
      </w:r>
    </w:p>
    <w:p w14:paraId="42050375" w14:textId="77777777" w:rsidR="00AC6354" w:rsidRPr="00F535F0" w:rsidRDefault="00005C4F">
      <w:pPr>
        <w:numPr>
          <w:ilvl w:val="0"/>
          <w:numId w:val="2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Ceny jednostkowe produktów o zmienionej gramaturze zostaną przeliczone proporcjonalnie do cen podanych w ofercie Dostawcy.</w:t>
      </w:r>
    </w:p>
    <w:p w14:paraId="55627D3D" w14:textId="77777777" w:rsidR="00AC6354" w:rsidRPr="00F535F0" w:rsidRDefault="00005C4F">
      <w:pPr>
        <w:numPr>
          <w:ilvl w:val="0"/>
          <w:numId w:val="2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W uzasadnionych przypadkach dotyczących w szczególności : wstrzymania, zaprzestania produkcji, wycofania z rynku lub zmiany marki, Zamawiający przewiduje możliwość zmiany umowy w zakresie  oferowanego asortymentu z zastrzeżeniem, iż oferowany zamiennik musi odpowiadać parametrom jakościowym nie gorszym, jak zastępowany produkt. W przypadku, o którym mowa w zdaniu poprzedzającym cena oferowanego zamiennika nie może być wyższa od ceny produktu zastępowanego podanej w ofercie.</w:t>
      </w:r>
    </w:p>
    <w:p w14:paraId="3E6B6FEB" w14:textId="77777777" w:rsidR="00AC6354" w:rsidRPr="00F535F0" w:rsidRDefault="00005C4F">
      <w:pPr>
        <w:spacing w:before="120" w:after="12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 3.</w:t>
      </w:r>
    </w:p>
    <w:p w14:paraId="3AB14D48" w14:textId="77777777" w:rsidR="00AC6354" w:rsidRPr="00F535F0" w:rsidRDefault="00005C4F">
      <w:pPr>
        <w:numPr>
          <w:ilvl w:val="0"/>
          <w:numId w:val="3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Dostawy będą realizowane sukcesywnie, stosownie do potrzeb Zamawiającego, zgodnie ze składanymi zamówieniami zwanymi dalej „zamówieniami częściowymi”.</w:t>
      </w:r>
    </w:p>
    <w:p w14:paraId="3EEEA4DD" w14:textId="77777777" w:rsidR="00AC6354" w:rsidRPr="00F535F0" w:rsidRDefault="00005C4F">
      <w:pPr>
        <w:numPr>
          <w:ilvl w:val="0"/>
          <w:numId w:val="3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 zastrzeżeniem ust. 3 asortyment i wielkość dostawy ustalane będą każdorazowo w zamówieniu częściowym, składanym Dostawcy nie później niż z 8 – godzinnym wyprzedzeniem. </w:t>
      </w:r>
    </w:p>
    <w:p w14:paraId="643786BA" w14:textId="77777777" w:rsidR="00AC6354" w:rsidRPr="00F535F0" w:rsidRDefault="00005C4F">
      <w:pPr>
        <w:numPr>
          <w:ilvl w:val="0"/>
          <w:numId w:val="3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szczególnych przypadkach uzasadnionych potrzebami Zamawiającego będzie on uprawniony do składania „zamówień pilnych” z terminem realizacji wynoszącym cztery godziny od złożenia zamówienia.  </w:t>
      </w:r>
    </w:p>
    <w:p w14:paraId="4138829C" w14:textId="77777777" w:rsidR="00AC6354" w:rsidRPr="00F535F0" w:rsidRDefault="00005C4F">
      <w:pPr>
        <w:numPr>
          <w:ilvl w:val="0"/>
          <w:numId w:val="3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Zamawiający będzie składał zamówienia telefonicznie.</w:t>
      </w:r>
    </w:p>
    <w:p w14:paraId="2FF769DF" w14:textId="77777777" w:rsidR="00AC6354" w:rsidRPr="00F535F0" w:rsidRDefault="00005C4F">
      <w:pPr>
        <w:numPr>
          <w:ilvl w:val="0"/>
          <w:numId w:val="3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Miejscem dostawy jest siedziba Zamawiającego.</w:t>
      </w:r>
    </w:p>
    <w:p w14:paraId="41A569A0" w14:textId="77777777" w:rsidR="00AC6354" w:rsidRPr="00F535F0" w:rsidRDefault="00005C4F">
      <w:pPr>
        <w:numPr>
          <w:ilvl w:val="0"/>
          <w:numId w:val="3"/>
        </w:numPr>
        <w:spacing w:after="120"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Z zastrzeżeniem ust. 2 Dostawca zobowiązuje się dostarczyć przedmiot dostawy określony </w:t>
      </w:r>
      <w:r w:rsidRPr="00F535F0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br/>
        <w:t xml:space="preserve">w zamówieniu częściowym nie później niż w ciągu 48 godzin licząc od złożenia zamówienia częściowego. Dostawy będą realizowane w dniach od poniedziałku do piątku w następujących godzinach od 7.00 do 15.00 ,a </w:t>
      </w:r>
      <w:r w:rsidRPr="00F535F0">
        <w:rPr>
          <w:rFonts w:asciiTheme="minorHAnsi" w:eastAsia="Lucida Sans Unicode" w:hAnsiTheme="minorHAnsi" w:cstheme="minorHAnsi"/>
          <w:bCs/>
          <w:kern w:val="2"/>
          <w:sz w:val="22"/>
          <w:szCs w:val="22"/>
          <w:lang w:eastAsia="hi-IN" w:bidi="hi-IN"/>
        </w:rPr>
        <w:t xml:space="preserve">w </w:t>
      </w:r>
      <w:r w:rsidRPr="00F535F0">
        <w:rPr>
          <w:rFonts w:asciiTheme="minorHAnsi" w:eastAsia="Lucida Sans Unicode" w:hAnsiTheme="minorHAnsi" w:cstheme="minorHAnsi"/>
          <w:b/>
          <w:bCs/>
          <w:kern w:val="2"/>
          <w:sz w:val="22"/>
          <w:szCs w:val="22"/>
          <w:lang w:eastAsia="hi-IN" w:bidi="hi-IN"/>
        </w:rPr>
        <w:t>zakresie części 4 i 10</w:t>
      </w:r>
      <w:r w:rsidRPr="00F535F0">
        <w:rPr>
          <w:rFonts w:asciiTheme="minorHAnsi" w:eastAsia="Lucida Sans Unicode" w:hAnsiTheme="minorHAnsi" w:cstheme="minorHAnsi"/>
          <w:bCs/>
          <w:kern w:val="2"/>
          <w:sz w:val="22"/>
          <w:szCs w:val="22"/>
          <w:lang w:eastAsia="hi-IN" w:bidi="hi-IN"/>
        </w:rPr>
        <w:t xml:space="preserve"> (produkty zwierzęce, mięso i produkty mięsne): od godz. 7:00 do godz. 9:30</w:t>
      </w:r>
    </w:p>
    <w:p w14:paraId="01D20242" w14:textId="77777777" w:rsidR="00AC6354" w:rsidRPr="00F535F0" w:rsidRDefault="00005C4F">
      <w:pPr>
        <w:numPr>
          <w:ilvl w:val="0"/>
          <w:numId w:val="3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Koszty dostarczenia przedmiotu umowy ponosi Dostawca.</w:t>
      </w:r>
    </w:p>
    <w:p w14:paraId="70AD5D5D" w14:textId="77777777" w:rsidR="00AC6354" w:rsidRPr="00F535F0" w:rsidRDefault="00005C4F">
      <w:pPr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535F0">
        <w:rPr>
          <w:rFonts w:asciiTheme="minorHAnsi" w:hAnsiTheme="minorHAnsi" w:cstheme="minorHAnsi"/>
          <w:color w:val="000000"/>
          <w:sz w:val="22"/>
          <w:szCs w:val="22"/>
        </w:rPr>
        <w:t xml:space="preserve">Strony uzgadniają, że </w:t>
      </w:r>
      <w:r w:rsidRPr="00F535F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Zamawiający </w:t>
      </w:r>
      <w:r w:rsidRPr="00F535F0">
        <w:rPr>
          <w:rFonts w:asciiTheme="minorHAnsi" w:hAnsiTheme="minorHAnsi" w:cstheme="minorHAnsi"/>
          <w:color w:val="000000"/>
          <w:sz w:val="22"/>
          <w:szCs w:val="22"/>
        </w:rPr>
        <w:t xml:space="preserve">nie jest zobligowany do zakupu przedmiotu umowy w ilościach określonych w formularzu ofertowym, ani do wyczerpania kwoty określonej w §5. </w:t>
      </w:r>
      <w:r w:rsidRPr="00F535F0">
        <w:rPr>
          <w:rFonts w:asciiTheme="minorHAnsi" w:hAnsiTheme="minorHAnsi" w:cstheme="minorHAnsi"/>
          <w:b/>
          <w:bCs/>
          <w:color w:val="000000"/>
          <w:sz w:val="22"/>
          <w:szCs w:val="22"/>
        </w:rPr>
        <w:t>Wykonawca</w:t>
      </w:r>
      <w:r w:rsidRPr="00F535F0">
        <w:rPr>
          <w:rFonts w:asciiTheme="minorHAnsi" w:hAnsiTheme="minorHAnsi" w:cstheme="minorHAnsi"/>
          <w:color w:val="000000"/>
          <w:sz w:val="22"/>
          <w:szCs w:val="22"/>
        </w:rPr>
        <w:t xml:space="preserve"> nie będzie dochodził z tego tytułu odszkodowania do </w:t>
      </w:r>
      <w:r w:rsidR="007F4ABB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Pr="00F535F0">
        <w:rPr>
          <w:rFonts w:asciiTheme="minorHAnsi" w:hAnsiTheme="minorHAnsi" w:cstheme="minorHAnsi"/>
          <w:color w:val="000000"/>
          <w:sz w:val="22"/>
          <w:szCs w:val="22"/>
        </w:rPr>
        <w:t xml:space="preserve">0% wartości danej części - pakietu. </w:t>
      </w:r>
    </w:p>
    <w:p w14:paraId="45E3AC41" w14:textId="77777777" w:rsidR="00AC6354" w:rsidRPr="00F535F0" w:rsidRDefault="00005C4F">
      <w:pPr>
        <w:numPr>
          <w:ilvl w:val="0"/>
          <w:numId w:val="3"/>
        </w:numPr>
        <w:tabs>
          <w:tab w:val="left" w:pos="360"/>
        </w:tabs>
        <w:spacing w:after="28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35F0">
        <w:rPr>
          <w:rFonts w:asciiTheme="minorHAnsi" w:hAnsiTheme="minorHAnsi" w:cstheme="minorHAnsi"/>
          <w:sz w:val="22"/>
          <w:szCs w:val="22"/>
        </w:rPr>
        <w:t>Zamawiający zastrzega sobie prawo do dokonywania przesunięć ilościowych pomiędzy poszczególnymi pozycjami asortymentowymi będącymi przedmiotem niniejszej umowy</w:t>
      </w: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, na co Dostawca niniejszym wyraża zgodę.</w:t>
      </w:r>
    </w:p>
    <w:p w14:paraId="4A540092" w14:textId="77777777" w:rsidR="00AC6354" w:rsidRPr="00F535F0" w:rsidRDefault="00005C4F">
      <w:pPr>
        <w:spacing w:before="120" w:after="12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 4.</w:t>
      </w:r>
    </w:p>
    <w:p w14:paraId="13A6BB68" w14:textId="77777777" w:rsidR="00AC6354" w:rsidRPr="00F535F0" w:rsidRDefault="00005C4F">
      <w:pPr>
        <w:numPr>
          <w:ilvl w:val="0"/>
          <w:numId w:val="4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przypadku dostawy produktów żywnościowych o nienależytej jakości Zamawiający odmówi przyjęcia wadliwej części zamówienia. W takim przypadku Zamawiający zgłosi Dostawcy reklamację. </w:t>
      </w:r>
    </w:p>
    <w:p w14:paraId="7E703A80" w14:textId="77777777" w:rsidR="00AC6354" w:rsidRPr="00F535F0" w:rsidRDefault="00005C4F">
      <w:pPr>
        <w:numPr>
          <w:ilvl w:val="0"/>
          <w:numId w:val="4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Dostawca zobowiązuje się na swój koszt odebrać produkty wadliwe oraz nie później niż w ciągu 5 godzin od zgłoszenia reklamacji dostarczyć produkty wolne od wad. </w:t>
      </w:r>
    </w:p>
    <w:p w14:paraId="328149C5" w14:textId="77777777" w:rsidR="00AC6354" w:rsidRPr="00F535F0" w:rsidRDefault="00005C4F">
      <w:pPr>
        <w:numPr>
          <w:ilvl w:val="0"/>
          <w:numId w:val="4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W przypadku, gdy Dostawca w terminie określonym w ust. 2 nie dostarczy produktów wolnych od wad albo, gdy dane zamówienie częściowe nie zostanie zrealizowane w pełnym zakresie, Zamawiający uprawniony będzie do dokonania zakupu brakujących produktów u osoby trzeciej oraz obciążenia Dostawcy różnicą pomiędzy kosztami tej transakcji a kosztami dostawy tych produktów po cenach z oferty Dostawcy, na co ten ostatni wyraża zgodę.</w:t>
      </w:r>
    </w:p>
    <w:p w14:paraId="24F7DB6A" w14:textId="77777777" w:rsidR="00AC6354" w:rsidRPr="00F535F0" w:rsidRDefault="00005C4F">
      <w:pPr>
        <w:numPr>
          <w:ilvl w:val="0"/>
          <w:numId w:val="4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Koszty transportu oraz rozładowania produktów żywnościowych ponosi Dostawca.</w:t>
      </w:r>
    </w:p>
    <w:p w14:paraId="53A94AF9" w14:textId="77777777" w:rsidR="00AC6354" w:rsidRPr="00F535F0" w:rsidRDefault="00005C4F" w:rsidP="007F4ABB">
      <w:pPr>
        <w:numPr>
          <w:ilvl w:val="0"/>
          <w:numId w:val="4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Dostawca zobowiązuje się dostarczać produkty żywnościowe środkiem transportu odpowiadającym wymogom przepisów sanitarnych w zakresie transportu żywności, zabezpieczającym w pełni ich jakość i bezpieczeństwo zdrowotne. Dostawca zobowiązuje się skierować do realizacji umowy osoby przestrzegające higieny osobistej.</w:t>
      </w:r>
    </w:p>
    <w:p w14:paraId="20AE07A7" w14:textId="77777777" w:rsidR="00AC6354" w:rsidRPr="00F535F0" w:rsidRDefault="00005C4F">
      <w:pPr>
        <w:numPr>
          <w:ilvl w:val="0"/>
          <w:numId w:val="4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Odbiór ilościowo – jakościowy dostarczonych produktów żywnościowych oraz zgłaszanie reklamacji będzie dokonywane przez upoważnionego pracownika Zamawiającego.</w:t>
      </w:r>
    </w:p>
    <w:p w14:paraId="4F68594C" w14:textId="77777777" w:rsidR="00AC6354" w:rsidRPr="00F535F0" w:rsidRDefault="00005C4F">
      <w:pPr>
        <w:numPr>
          <w:ilvl w:val="0"/>
          <w:numId w:val="4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Dostawca zobowiązuje się do udostępnienia przy dostawie wszystkich niezbędnych informacji w celu dokonania oceny ilościowo – jakościowej odbieranych produktów żywnościowych. </w:t>
      </w:r>
    </w:p>
    <w:p w14:paraId="7136AB52" w14:textId="77777777" w:rsidR="00AC6354" w:rsidRPr="00F535F0" w:rsidRDefault="00005C4F">
      <w:pPr>
        <w:numPr>
          <w:ilvl w:val="0"/>
          <w:numId w:val="4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Dostawy będą się odbywały zgodnie z reżimem sanitarnym i zaleceniami Głównego Inspektora Sanitarnego w trybie bezkontaktowym. Zamówienia i obieg dokumentacji związany z realizacją dostaw powinien odbywać się drogą elektroniczną. </w:t>
      </w:r>
    </w:p>
    <w:p w14:paraId="59576C83" w14:textId="77777777" w:rsidR="00AC6354" w:rsidRPr="00F535F0" w:rsidRDefault="00005C4F">
      <w:pPr>
        <w:numPr>
          <w:ilvl w:val="0"/>
          <w:numId w:val="4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wyznaczy specjalne miejsce przy wejściu na odbiory zamówień. Między miejscem odbioru a pracownikami powinno być co najmniej 1,5 metra. </w:t>
      </w:r>
    </w:p>
    <w:p w14:paraId="09EAC405" w14:textId="77777777" w:rsidR="00AC6354" w:rsidRPr="00F535F0" w:rsidRDefault="00005C4F">
      <w:pPr>
        <w:numPr>
          <w:ilvl w:val="0"/>
          <w:numId w:val="4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Zarówno Zamawiający jak i Dostawca zaopatrzy swoich pracowników w środki prewencyjne takie jak: płyny do dezynfekcji, rękawiczki oraz maseczki lub przyłbice ochronne.</w:t>
      </w:r>
    </w:p>
    <w:p w14:paraId="0E6EB2E9" w14:textId="77777777" w:rsidR="00AC6354" w:rsidRPr="00F535F0" w:rsidRDefault="00005C4F">
      <w:pPr>
        <w:spacing w:before="120" w:after="12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 5.</w:t>
      </w:r>
    </w:p>
    <w:p w14:paraId="47D245DF" w14:textId="77777777" w:rsidR="00AC6354" w:rsidRPr="00F535F0" w:rsidRDefault="00005C4F">
      <w:pPr>
        <w:numPr>
          <w:ilvl w:val="0"/>
          <w:numId w:val="6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Z tytułu realizacji umowy Dostawca otrzyma wynagrodzenie w łącznej kwocie …………….. zł (słownie:</w:t>
      </w:r>
      <w:r w:rsidRPr="00F535F0">
        <w:rPr>
          <w:rFonts w:asciiTheme="minorHAnsi" w:hAnsiTheme="minorHAnsi" w:cstheme="minorHAnsi"/>
          <w:sz w:val="22"/>
          <w:szCs w:val="22"/>
        </w:rPr>
        <w:t xml:space="preserve"> </w:t>
      </w: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…………………………..) zł brutto płatne na zasadach określonych w ust. 5.  </w:t>
      </w:r>
    </w:p>
    <w:p w14:paraId="68CF62D0" w14:textId="77777777" w:rsidR="00AC6354" w:rsidRPr="00F535F0" w:rsidRDefault="00005C4F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35F0">
        <w:rPr>
          <w:rFonts w:asciiTheme="minorHAnsi" w:hAnsiTheme="minorHAnsi" w:cstheme="minorHAnsi"/>
          <w:sz w:val="22"/>
          <w:szCs w:val="22"/>
        </w:rPr>
        <w:t>Rozliczenia między Zamawiającym, a Wykonawcą będą następowały po każdym zrealizowanym prawidłowo zleceniu, według cen jednostkowych przedstawionych w ofercie, na podstawie faktycznie zrealizowanych dostaw.</w:t>
      </w:r>
    </w:p>
    <w:p w14:paraId="770EA77E" w14:textId="77777777" w:rsidR="00AC6354" w:rsidRPr="00F535F0" w:rsidRDefault="00AC6354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83C7620" w14:textId="77777777" w:rsidR="00AC6354" w:rsidRPr="00F535F0" w:rsidRDefault="00005C4F">
      <w:pPr>
        <w:numPr>
          <w:ilvl w:val="0"/>
          <w:numId w:val="6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Strony dopuszczają zmianę wynagrodzenia określonego w § 5 ust. 1 w przypadku ograniczenia przez Zamawiającego zakresu umowy, o którym mowa w § 3 ust. 8. </w:t>
      </w:r>
    </w:p>
    <w:p w14:paraId="128C6C17" w14:textId="77777777" w:rsidR="00AC6354" w:rsidRPr="00F535F0" w:rsidRDefault="00005C4F">
      <w:pPr>
        <w:numPr>
          <w:ilvl w:val="0"/>
          <w:numId w:val="6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Wynagrodzenie za dostawy częściowe będzie płatne na podstawie faktur.</w:t>
      </w:r>
    </w:p>
    <w:p w14:paraId="301B6641" w14:textId="77777777" w:rsidR="00AC6354" w:rsidRPr="00F535F0" w:rsidRDefault="00005C4F">
      <w:pPr>
        <w:numPr>
          <w:ilvl w:val="0"/>
          <w:numId w:val="6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Wynagrodzenie za dostawy częściowe płatne będzie przelewem na rachunek bankowy Dostawcy w terminie do 30 dni od daty prawidłowo wystawionej faktury.</w:t>
      </w:r>
    </w:p>
    <w:p w14:paraId="262E926C" w14:textId="77777777" w:rsidR="00AC6354" w:rsidRPr="00F535F0" w:rsidRDefault="00005C4F">
      <w:pPr>
        <w:numPr>
          <w:ilvl w:val="0"/>
          <w:numId w:val="6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Zamawiający ma prawo wstrzymać wypłatę wynagrodzenia za dostawę częściową, jeżeli w terminie płatności wniesie zastrzeżenia do wykonania przedmiotu umowy.</w:t>
      </w:r>
    </w:p>
    <w:p w14:paraId="63B405A9" w14:textId="77777777" w:rsidR="00AC6354" w:rsidRPr="00F535F0" w:rsidRDefault="00005C4F">
      <w:pPr>
        <w:numPr>
          <w:ilvl w:val="0"/>
          <w:numId w:val="6"/>
        </w:numPr>
        <w:spacing w:after="200"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Zamawiający uprawniony będzie do potrącenia przysługujących mu kar umownych oraz poniesionych kosztów, o których mowa w § 4 ust. 3 umowy, z przedłożonej do rozliczenia faktury. </w:t>
      </w:r>
    </w:p>
    <w:p w14:paraId="0C4A08BA" w14:textId="77777777" w:rsidR="00AC6354" w:rsidRPr="00F535F0" w:rsidRDefault="00005C4F">
      <w:pPr>
        <w:spacing w:before="120" w:after="12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 6.</w:t>
      </w:r>
    </w:p>
    <w:p w14:paraId="0F3D835E" w14:textId="77777777" w:rsidR="00AC6354" w:rsidRPr="00F535F0" w:rsidRDefault="00005C4F">
      <w:pPr>
        <w:spacing w:before="120"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1. Strony ustanawiają odpowiedzialność z tytułu niewykonania lub nienależytego wykonania zobowiązań umownych w formie kar umownych, w następujących przypadkach i wysokościach :</w:t>
      </w:r>
    </w:p>
    <w:p w14:paraId="45E55EAD" w14:textId="77777777" w:rsidR="00AC6354" w:rsidRPr="00F535F0" w:rsidRDefault="00005C4F">
      <w:pPr>
        <w:numPr>
          <w:ilvl w:val="0"/>
          <w:numId w:val="5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przypadku </w:t>
      </w:r>
      <w:r w:rsidR="00C27632"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zwłoki</w:t>
      </w: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 wykonaniu przedmiotu umowy w zakresie terminu dostawy (nieterminowa dostawa), Dostawca zapłaci Zamawiającemu karę w wysokości </w:t>
      </w:r>
      <w:r w:rsidR="007F4ABB">
        <w:rPr>
          <w:rFonts w:asciiTheme="minorHAnsi" w:eastAsia="Calibri" w:hAnsiTheme="minorHAnsi" w:cstheme="minorHAnsi"/>
          <w:sz w:val="22"/>
          <w:szCs w:val="22"/>
          <w:lang w:eastAsia="en-US"/>
        </w:rPr>
        <w:t>1</w:t>
      </w: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% wartości zamówienia częściowego za każdą godzinę zwłoki;</w:t>
      </w:r>
    </w:p>
    <w:p w14:paraId="0B6DEF2A" w14:textId="77777777" w:rsidR="00AC6354" w:rsidRPr="00F535F0" w:rsidRDefault="00005C4F">
      <w:pPr>
        <w:numPr>
          <w:ilvl w:val="0"/>
          <w:numId w:val="5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przypadku każdego innego nienależytego wykonania zobowiązania przez Dostawcę zapłaci on na rzecz Zamawiającego karę umowną w wysokości </w:t>
      </w:r>
      <w:r w:rsidR="007F4ABB">
        <w:rPr>
          <w:rFonts w:asciiTheme="minorHAnsi" w:eastAsia="Calibri" w:hAnsiTheme="minorHAnsi" w:cstheme="minorHAnsi"/>
          <w:sz w:val="22"/>
          <w:szCs w:val="22"/>
          <w:lang w:eastAsia="en-US"/>
        </w:rPr>
        <w:t>5</w:t>
      </w: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% wartości zamówienia częściowego nienależycie wykonanego;</w:t>
      </w:r>
    </w:p>
    <w:p w14:paraId="137CC958" w14:textId="77777777" w:rsidR="00AC6354" w:rsidRPr="00F535F0" w:rsidRDefault="00005C4F">
      <w:pPr>
        <w:numPr>
          <w:ilvl w:val="0"/>
          <w:numId w:val="5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przypadku odstąpienia od umowy przez Zamawiającego z przyczyn leżących po stronie Dostawcy ten ostatni zapłaci Zamawiającemu karę umowną w wysokości </w:t>
      </w:r>
      <w:r w:rsidR="00C27632"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0% wynagrodzenia kosztorysowego określonego w § 5 ust.1.</w:t>
      </w:r>
    </w:p>
    <w:p w14:paraId="3544F974" w14:textId="77777777" w:rsidR="00AC6354" w:rsidRPr="00F535F0" w:rsidRDefault="00005C4F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Kary umowne mają charakter zaliczany, co oznacza, iż w przypadku wystąpienia szkody przenoszącej wartość kary umownej, Zamawiający ma prawo dochodzić jej naprawienia w pełnej wysokości na zasadach ogólnych.</w:t>
      </w:r>
    </w:p>
    <w:p w14:paraId="3222B1BB" w14:textId="77777777" w:rsidR="00AC6354" w:rsidRPr="00F535F0" w:rsidRDefault="00005C4F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Wysokość kar umownych nie może przekroczyć 50 % wartości brutto wynagrodzenia określonego </w:t>
      </w: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§ 5 ust. 1.</w:t>
      </w:r>
    </w:p>
    <w:p w14:paraId="78091D8F" w14:textId="77777777" w:rsidR="00AC6354" w:rsidRPr="00F535F0" w:rsidRDefault="00005C4F">
      <w:pPr>
        <w:spacing w:before="120" w:after="120" w:line="27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§ 7.</w:t>
      </w:r>
    </w:p>
    <w:p w14:paraId="10BFF3DC" w14:textId="77777777" w:rsidR="00AC6354" w:rsidRPr="00F535F0" w:rsidRDefault="00005C4F">
      <w:p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Zamawiający będzie uprawniony do odstąpienia od umowy w przypadku nienależytego wykonywania zobowiązań umownych przez Dostawcę, w tym w szczególności :</w:t>
      </w:r>
    </w:p>
    <w:p w14:paraId="2EFAEA9B" w14:textId="77777777" w:rsidR="00AC6354" w:rsidRPr="00F535F0" w:rsidRDefault="00005C4F">
      <w:pPr>
        <w:widowControl w:val="0"/>
        <w:numPr>
          <w:ilvl w:val="1"/>
          <w:numId w:val="3"/>
        </w:numPr>
        <w:tabs>
          <w:tab w:val="left" w:pos="426"/>
        </w:tabs>
        <w:spacing w:after="200" w:line="276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w przypadku powtarzających się ze strony Dostawcy uchybień co do jakości przedmiotu dostaw (nie mniej niż trzech);</w:t>
      </w:r>
    </w:p>
    <w:p w14:paraId="6B07122D" w14:textId="77777777" w:rsidR="00AC6354" w:rsidRPr="00F535F0" w:rsidRDefault="00005C4F">
      <w:pPr>
        <w:widowControl w:val="0"/>
        <w:numPr>
          <w:ilvl w:val="1"/>
          <w:numId w:val="3"/>
        </w:numPr>
        <w:tabs>
          <w:tab w:val="left" w:pos="426"/>
        </w:tabs>
        <w:spacing w:after="200" w:line="276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w przypadku powtarzających się ze strony Dostawcy uchybień co do terminowości  dostaw (nie mniej niż trzy opóźnienia);</w:t>
      </w:r>
    </w:p>
    <w:p w14:paraId="09512856" w14:textId="77777777" w:rsidR="00AC6354" w:rsidRPr="00F535F0" w:rsidRDefault="00005C4F">
      <w:pPr>
        <w:widowControl w:val="0"/>
        <w:numPr>
          <w:ilvl w:val="1"/>
          <w:numId w:val="3"/>
        </w:numPr>
        <w:tabs>
          <w:tab w:val="left" w:pos="709"/>
        </w:tabs>
        <w:spacing w:after="200" w:line="276" w:lineRule="auto"/>
        <w:ind w:left="709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 przypadku nieuwzględniania przez Dostawcę reklamacji Zamawiającego (nie mniej niż trzy odmowy uwzględnienia reklamacji); </w:t>
      </w:r>
    </w:p>
    <w:p w14:paraId="09851295" w14:textId="77777777" w:rsidR="00AC6354" w:rsidRPr="00F535F0" w:rsidRDefault="00005C4F">
      <w:pPr>
        <w:widowControl w:val="0"/>
        <w:numPr>
          <w:ilvl w:val="1"/>
          <w:numId w:val="3"/>
        </w:numPr>
        <w:tabs>
          <w:tab w:val="left" w:pos="709"/>
        </w:tabs>
        <w:spacing w:after="200" w:line="276" w:lineRule="auto"/>
        <w:ind w:left="709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w przypadku powierzenia osobie trzeciej przez Dostawcę do realizacji całości lub części umowy bez zgody Zamawiającego .</w:t>
      </w:r>
    </w:p>
    <w:p w14:paraId="51269F77" w14:textId="77777777" w:rsidR="00AC6354" w:rsidRPr="00F535F0" w:rsidRDefault="00005C4F">
      <w:pPr>
        <w:spacing w:before="120" w:after="120" w:line="27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§ 8.</w:t>
      </w:r>
    </w:p>
    <w:p w14:paraId="51C0810E" w14:textId="77777777" w:rsidR="00AC6354" w:rsidRPr="00F535F0" w:rsidRDefault="00005C4F">
      <w:pPr>
        <w:spacing w:before="120" w:after="120"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Dostawca nie może powierzyć osobie trzeciej do realizacji całości lub części  umowy. Przelew wierzytelności przez Dostawcę na rzecz osoby trzeciej dla swej ważności wymaga zgody Zamawiającego wyrażonej w formie pisemnej.</w:t>
      </w:r>
    </w:p>
    <w:p w14:paraId="6123D458" w14:textId="77777777" w:rsidR="007F4ABB" w:rsidRDefault="007F4ABB">
      <w:pPr>
        <w:spacing w:before="120" w:after="120" w:line="27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36962124" w14:textId="77777777" w:rsidR="00647BCA" w:rsidRPr="00F535F0" w:rsidRDefault="00005C4F">
      <w:pPr>
        <w:spacing w:before="120" w:after="120" w:line="27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lastRenderedPageBreak/>
        <w:t xml:space="preserve">§ </w:t>
      </w:r>
      <w:r w:rsidR="00647BCA" w:rsidRPr="00F535F0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9</w:t>
      </w:r>
    </w:p>
    <w:p w14:paraId="38822E81" w14:textId="77777777" w:rsidR="00647BCA" w:rsidRPr="00F535F0" w:rsidRDefault="00647BCA" w:rsidP="00647BCA">
      <w:pPr>
        <w:jc w:val="both"/>
        <w:rPr>
          <w:rFonts w:asciiTheme="minorHAnsi" w:hAnsiTheme="minorHAnsi" w:cstheme="minorHAnsi"/>
          <w:sz w:val="22"/>
          <w:szCs w:val="22"/>
        </w:rPr>
      </w:pPr>
      <w:r w:rsidRPr="00F535F0">
        <w:rPr>
          <w:rFonts w:asciiTheme="minorHAnsi" w:hAnsiTheme="minorHAnsi" w:cstheme="minorHAnsi"/>
          <w:sz w:val="22"/>
          <w:szCs w:val="22"/>
        </w:rPr>
        <w:t>1, Zamawiający przewiduje możliwość zmiany wysokości wynagrodzenia w następujących przypadkach:</w:t>
      </w:r>
    </w:p>
    <w:p w14:paraId="753EEF30" w14:textId="77777777" w:rsidR="00647BCA" w:rsidRPr="00F535F0" w:rsidRDefault="00647BCA" w:rsidP="00647BCA">
      <w:pPr>
        <w:jc w:val="both"/>
        <w:rPr>
          <w:rFonts w:asciiTheme="minorHAnsi" w:hAnsiTheme="minorHAnsi" w:cstheme="minorHAnsi"/>
          <w:sz w:val="22"/>
          <w:szCs w:val="22"/>
        </w:rPr>
      </w:pPr>
      <w:r w:rsidRPr="00F535F0">
        <w:rPr>
          <w:rFonts w:asciiTheme="minorHAnsi" w:hAnsiTheme="minorHAnsi" w:cstheme="minorHAnsi"/>
          <w:sz w:val="22"/>
          <w:szCs w:val="22"/>
        </w:rPr>
        <w:t>1) w przypadku zmiany stawki podatku od towarów i usług oraz podatku akcyzowego,</w:t>
      </w:r>
    </w:p>
    <w:p w14:paraId="0A6B0CF6" w14:textId="77777777" w:rsidR="00647BCA" w:rsidRPr="00F535F0" w:rsidRDefault="00647BCA" w:rsidP="00647BCA">
      <w:pPr>
        <w:jc w:val="both"/>
        <w:rPr>
          <w:rFonts w:asciiTheme="minorHAnsi" w:hAnsiTheme="minorHAnsi" w:cstheme="minorHAnsi"/>
          <w:sz w:val="22"/>
          <w:szCs w:val="22"/>
        </w:rPr>
      </w:pPr>
      <w:r w:rsidRPr="00F535F0">
        <w:rPr>
          <w:rFonts w:asciiTheme="minorHAnsi" w:hAnsiTheme="minorHAnsi" w:cstheme="minorHAnsi"/>
          <w:sz w:val="22"/>
          <w:szCs w:val="22"/>
        </w:rPr>
        <w:t>2) wysokości minimalnego wynagrodzenia za pracę albo wysokości minimalnej stawki godzi-nowej, ustalonych na podstawie ustawy z dnia 10 października 2002 r. o minimalnym wy-nagrodzeniu za pracę,</w:t>
      </w:r>
    </w:p>
    <w:p w14:paraId="47DCEB0B" w14:textId="77777777" w:rsidR="00647BCA" w:rsidRPr="00F535F0" w:rsidRDefault="00647BCA" w:rsidP="00647BCA">
      <w:pPr>
        <w:jc w:val="both"/>
        <w:rPr>
          <w:rFonts w:asciiTheme="minorHAnsi" w:hAnsiTheme="minorHAnsi" w:cstheme="minorHAnsi"/>
          <w:sz w:val="22"/>
          <w:szCs w:val="22"/>
        </w:rPr>
      </w:pPr>
      <w:r w:rsidRPr="00F535F0">
        <w:rPr>
          <w:rFonts w:asciiTheme="minorHAnsi" w:hAnsiTheme="minorHAnsi" w:cstheme="minorHAnsi"/>
          <w:sz w:val="22"/>
          <w:szCs w:val="22"/>
        </w:rPr>
        <w:t>3) zasad podlegania ubezpieczeniom społecznym lub ubezpieczeniu zdrowotnemu lub wysokości stawki składki na ubezpieczenia społeczne lub ubezpieczenie zdrowotne,</w:t>
      </w:r>
    </w:p>
    <w:p w14:paraId="0131EF40" w14:textId="77777777" w:rsidR="00647BCA" w:rsidRPr="00F535F0" w:rsidRDefault="00647BCA" w:rsidP="00647BCA">
      <w:pPr>
        <w:jc w:val="both"/>
        <w:rPr>
          <w:rFonts w:asciiTheme="minorHAnsi" w:hAnsiTheme="minorHAnsi" w:cstheme="minorHAnsi"/>
          <w:sz w:val="22"/>
          <w:szCs w:val="22"/>
        </w:rPr>
      </w:pPr>
      <w:r w:rsidRPr="00F535F0">
        <w:rPr>
          <w:rFonts w:asciiTheme="minorHAnsi" w:hAnsiTheme="minorHAnsi" w:cstheme="minorHAnsi"/>
          <w:sz w:val="22"/>
          <w:szCs w:val="22"/>
        </w:rPr>
        <w:t>4) zasad gromadzenia i wysokości wpłat do pracowniczych planów kapitałowych, o których mowa w ustawie z dnia 4 października 2018 r. o pracowniczych planach kapitałowych (Dz. U. poz. 2215 oraz z 2019 r. poz. 1074 i 1572) jeśli zmiany określone w ust. 1 pkt. 1 – 4 będą miały wpływ na koszty wykonania umowy przez Dostawcę.</w:t>
      </w:r>
    </w:p>
    <w:p w14:paraId="73B40D17" w14:textId="77777777" w:rsidR="00647BCA" w:rsidRPr="00F535F0" w:rsidRDefault="00647BCA" w:rsidP="00647BCA">
      <w:pPr>
        <w:jc w:val="both"/>
        <w:rPr>
          <w:rFonts w:asciiTheme="minorHAnsi" w:hAnsiTheme="minorHAnsi" w:cstheme="minorHAnsi"/>
          <w:sz w:val="22"/>
          <w:szCs w:val="22"/>
        </w:rPr>
      </w:pPr>
      <w:r w:rsidRPr="00F535F0">
        <w:rPr>
          <w:rFonts w:asciiTheme="minorHAnsi" w:hAnsiTheme="minorHAnsi" w:cstheme="minorHAnsi"/>
          <w:sz w:val="22"/>
          <w:szCs w:val="22"/>
        </w:rPr>
        <w:t xml:space="preserve">5) zmiany ceny lub kosztów związanych z realizacją zamówienia. Poziom zmiany ceny lub kosztów związanych z realizacją zamówienia uprawniający Strony umowy do żądania zmiany wynagrodzenia ustala się na </w:t>
      </w:r>
      <w:r w:rsidR="00B96C77">
        <w:rPr>
          <w:rFonts w:asciiTheme="minorHAnsi" w:hAnsiTheme="minorHAnsi" w:cstheme="minorHAnsi"/>
          <w:sz w:val="22"/>
          <w:szCs w:val="22"/>
        </w:rPr>
        <w:t xml:space="preserve">maksymalnie </w:t>
      </w:r>
      <w:r w:rsidRPr="00F535F0">
        <w:rPr>
          <w:rFonts w:asciiTheme="minorHAnsi" w:hAnsiTheme="minorHAnsi" w:cstheme="minorHAnsi"/>
          <w:sz w:val="22"/>
          <w:szCs w:val="22"/>
        </w:rPr>
        <w:t>15 % w stosunku do poziomu cen tych samych lub kosztów z dnia składania ofert. Początkowy termin ustalenia zmiany wynagrodzenia ustala się na dzień zaistnienia przesłanki w postaci wzrostu wynagrodzenia ceny lub kosztów związanych z realizacją zamówienia o 15 %.</w:t>
      </w:r>
    </w:p>
    <w:p w14:paraId="5D6716F4" w14:textId="77777777" w:rsidR="00647BCA" w:rsidRPr="00F535F0" w:rsidRDefault="00647BCA" w:rsidP="00647BCA">
      <w:pPr>
        <w:jc w:val="both"/>
        <w:rPr>
          <w:rFonts w:asciiTheme="minorHAnsi" w:hAnsiTheme="minorHAnsi" w:cstheme="minorHAnsi"/>
          <w:sz w:val="22"/>
          <w:szCs w:val="22"/>
        </w:rPr>
      </w:pPr>
      <w:r w:rsidRPr="00F535F0">
        <w:rPr>
          <w:rFonts w:asciiTheme="minorHAnsi" w:hAnsiTheme="minorHAnsi" w:cstheme="minorHAnsi"/>
          <w:sz w:val="22"/>
          <w:szCs w:val="22"/>
        </w:rPr>
        <w:t xml:space="preserve">2. W sytuacji wystąpienia okoliczności wskazanych w ust. 1 pkt 1 niniejszego paragrafu Dostawca jest uprawniony złożyć Zamawiającemu pisemny wniosek o zmianę umowy w zakresie płatności wynikających z faktur wystawionych po wejściu w życie przepisów zmieniających stawkę podatku od towarów i usług. Wniosek powinien zawierać wyczerpujące </w:t>
      </w:r>
    </w:p>
    <w:p w14:paraId="56E86DB9" w14:textId="77777777" w:rsidR="00647BCA" w:rsidRPr="00F535F0" w:rsidRDefault="00647BCA" w:rsidP="00647BCA">
      <w:pPr>
        <w:jc w:val="both"/>
        <w:rPr>
          <w:rFonts w:asciiTheme="minorHAnsi" w:hAnsiTheme="minorHAnsi" w:cstheme="minorHAnsi"/>
          <w:sz w:val="22"/>
          <w:szCs w:val="22"/>
        </w:rPr>
      </w:pPr>
      <w:r w:rsidRPr="00F535F0">
        <w:rPr>
          <w:rFonts w:asciiTheme="minorHAnsi" w:hAnsiTheme="minorHAnsi" w:cstheme="minorHAnsi"/>
          <w:sz w:val="22"/>
          <w:szCs w:val="22"/>
        </w:rPr>
        <w:t>uzasadnienie faktyczne i wskazanie podstaw prawnych zmiany stawki podatku od towarów i usług oraz dokładne wyliczenie kwoty wynagrodzenia należnego Dostawcy po zmianie umowy.</w:t>
      </w:r>
    </w:p>
    <w:p w14:paraId="2DC63F4E" w14:textId="77777777" w:rsidR="00647BCA" w:rsidRPr="00F535F0" w:rsidRDefault="00647BCA" w:rsidP="00647BCA">
      <w:pPr>
        <w:jc w:val="both"/>
        <w:rPr>
          <w:rFonts w:asciiTheme="minorHAnsi" w:hAnsiTheme="minorHAnsi" w:cstheme="minorHAnsi"/>
          <w:sz w:val="22"/>
          <w:szCs w:val="22"/>
        </w:rPr>
      </w:pPr>
      <w:r w:rsidRPr="00F535F0">
        <w:rPr>
          <w:rFonts w:asciiTheme="minorHAnsi" w:hAnsiTheme="minorHAnsi" w:cstheme="minorHAnsi"/>
          <w:sz w:val="22"/>
          <w:szCs w:val="22"/>
        </w:rPr>
        <w:t xml:space="preserve">3. W sytuacji wystąpienia okoliczności wskazanych w ust. 1 pkt 2 niniejszego paragrafu Dostawca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Dostawcy po zmianie umowy, w szczególności Dostawca zobowiązuje się wykazać związek pomiędzy wnioskowaną kwotą podwyższenia wynagrodzenia, a wpływem zmiany minimalnego wynagrodzenia za pracę na kalkulację wynagrodzenia. Wniosek powinien obejmować jedynie dodatkowe koszty realizacji umowy, które </w:t>
      </w:r>
      <w:r w:rsidR="00B44700" w:rsidRPr="00F535F0">
        <w:rPr>
          <w:rFonts w:asciiTheme="minorHAnsi" w:hAnsiTheme="minorHAnsi" w:cstheme="minorHAnsi"/>
          <w:sz w:val="22"/>
          <w:szCs w:val="22"/>
        </w:rPr>
        <w:t>Dostawca</w:t>
      </w:r>
      <w:r w:rsidRPr="00F535F0">
        <w:rPr>
          <w:rFonts w:asciiTheme="minorHAnsi" w:hAnsiTheme="minorHAnsi" w:cstheme="minorHAnsi"/>
          <w:sz w:val="22"/>
          <w:szCs w:val="22"/>
        </w:rPr>
        <w:t xml:space="preserve"> obowiązkowo ponosi w związku z podwyższeniem wysokości płacy minimalnej. Zamawiający oświadcza, iż nie będzie akceptował kosztów wynikających z podwyższenia wynagrodzeń pracownikom </w:t>
      </w:r>
      <w:r w:rsidR="00B44700" w:rsidRPr="00F535F0">
        <w:rPr>
          <w:rFonts w:asciiTheme="minorHAnsi" w:hAnsiTheme="minorHAnsi" w:cstheme="minorHAnsi"/>
          <w:sz w:val="22"/>
          <w:szCs w:val="22"/>
        </w:rPr>
        <w:t>Dostawcy</w:t>
      </w:r>
      <w:r w:rsidRPr="00F535F0">
        <w:rPr>
          <w:rFonts w:asciiTheme="minorHAnsi" w:hAnsiTheme="minorHAnsi" w:cstheme="minorHAnsi"/>
          <w:sz w:val="22"/>
          <w:szCs w:val="22"/>
        </w:rPr>
        <w:t>, które nie są konieczne w celu ich dostosowania do wysokości minimalnego wynagrodzenia za pracę, w szczególności koszty podwyższenia wynagrodzenia w kwocie przewyższającej wysokość płacy minimalnej.</w:t>
      </w:r>
    </w:p>
    <w:p w14:paraId="297758CC" w14:textId="77777777" w:rsidR="00647BCA" w:rsidRPr="00F535F0" w:rsidRDefault="00647BCA" w:rsidP="00647BCA">
      <w:pPr>
        <w:jc w:val="both"/>
        <w:rPr>
          <w:rFonts w:asciiTheme="minorHAnsi" w:hAnsiTheme="minorHAnsi" w:cstheme="minorHAnsi"/>
          <w:sz w:val="22"/>
          <w:szCs w:val="22"/>
        </w:rPr>
      </w:pPr>
      <w:r w:rsidRPr="00F535F0">
        <w:rPr>
          <w:rFonts w:asciiTheme="minorHAnsi" w:hAnsiTheme="minorHAnsi" w:cstheme="minorHAnsi"/>
          <w:sz w:val="22"/>
          <w:szCs w:val="22"/>
        </w:rPr>
        <w:t xml:space="preserve">4. W sytuacji wystąpienia okoliczności wskazanych w ust. 1 pkt 3 lub 4 niniejszego paragrafu </w:t>
      </w:r>
      <w:r w:rsidR="00B44700" w:rsidRPr="00F535F0">
        <w:rPr>
          <w:rFonts w:asciiTheme="minorHAnsi" w:hAnsiTheme="minorHAnsi" w:cstheme="minorHAnsi"/>
          <w:sz w:val="22"/>
          <w:szCs w:val="22"/>
        </w:rPr>
        <w:t>Dostawca</w:t>
      </w:r>
      <w:r w:rsidRPr="00F535F0">
        <w:rPr>
          <w:rFonts w:asciiTheme="minorHAnsi" w:hAnsiTheme="minorHAnsi" w:cstheme="minorHAnsi"/>
          <w:sz w:val="22"/>
          <w:szCs w:val="22"/>
        </w:rPr>
        <w:t xml:space="preserve">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kapitałowych. Wniosek powinien zawierać wyczerpujące uzasadnienie faktyczne i wskazanie podstaw prawnych oraz dokładne wyliczenie kwoty wynagrodzenia </w:t>
      </w:r>
      <w:r w:rsidR="00B44700" w:rsidRPr="00F535F0">
        <w:rPr>
          <w:rFonts w:asciiTheme="minorHAnsi" w:hAnsiTheme="minorHAnsi" w:cstheme="minorHAnsi"/>
          <w:sz w:val="22"/>
          <w:szCs w:val="22"/>
        </w:rPr>
        <w:t>Dostawcy</w:t>
      </w:r>
      <w:r w:rsidRPr="00F535F0">
        <w:rPr>
          <w:rFonts w:asciiTheme="minorHAnsi" w:hAnsiTheme="minorHAnsi" w:cstheme="minorHAnsi"/>
          <w:sz w:val="22"/>
          <w:szCs w:val="22"/>
        </w:rPr>
        <w:t xml:space="preserve"> po zmianie umowy, w szczególności </w:t>
      </w:r>
      <w:r w:rsidR="00B44700" w:rsidRPr="00F535F0">
        <w:rPr>
          <w:rFonts w:asciiTheme="minorHAnsi" w:hAnsiTheme="minorHAnsi" w:cstheme="minorHAnsi"/>
          <w:sz w:val="22"/>
          <w:szCs w:val="22"/>
        </w:rPr>
        <w:t>Dostawca</w:t>
      </w:r>
      <w:r w:rsidRPr="00F535F0">
        <w:rPr>
          <w:rFonts w:asciiTheme="minorHAnsi" w:hAnsiTheme="minorHAnsi" w:cstheme="minorHAnsi"/>
          <w:sz w:val="22"/>
          <w:szCs w:val="22"/>
        </w:rPr>
        <w:t xml:space="preserve"> zobowiązuje się wykazać związek pomiędzy wnioskowaną kwotą podwyższenia wynagrodzenia a wpływem zmiany zasad, o których mowa w ust.8 pkt 3 lub 4 niniejszego paragrafu na kalkulację wynagrodzenia. Wniosek może obejmować jedynie dodatkowe koszty realizacji umowy, które </w:t>
      </w:r>
      <w:r w:rsidR="00B44700" w:rsidRPr="00F535F0">
        <w:rPr>
          <w:rFonts w:asciiTheme="minorHAnsi" w:hAnsiTheme="minorHAnsi" w:cstheme="minorHAnsi"/>
          <w:sz w:val="22"/>
          <w:szCs w:val="22"/>
        </w:rPr>
        <w:t>Dostawca</w:t>
      </w:r>
      <w:r w:rsidRPr="00F535F0">
        <w:rPr>
          <w:rFonts w:asciiTheme="minorHAnsi" w:hAnsiTheme="minorHAnsi" w:cstheme="minorHAnsi"/>
          <w:sz w:val="22"/>
          <w:szCs w:val="22"/>
        </w:rPr>
        <w:t xml:space="preserve"> obowiązkowo ponosi w związku ze zmianą zasad, o których mowa w ust 1 pkt 3 lub 4 niniejszego paragrafu.</w:t>
      </w:r>
    </w:p>
    <w:p w14:paraId="62964C32" w14:textId="77777777" w:rsidR="00647BCA" w:rsidRPr="00F535F0" w:rsidRDefault="00647BCA" w:rsidP="00647BCA">
      <w:pPr>
        <w:jc w:val="both"/>
        <w:rPr>
          <w:rFonts w:asciiTheme="minorHAnsi" w:hAnsiTheme="minorHAnsi" w:cstheme="minorHAnsi"/>
          <w:sz w:val="22"/>
          <w:szCs w:val="22"/>
        </w:rPr>
      </w:pPr>
      <w:r w:rsidRPr="00F535F0">
        <w:rPr>
          <w:rFonts w:asciiTheme="minorHAnsi" w:hAnsiTheme="minorHAnsi" w:cstheme="minorHAnsi"/>
          <w:sz w:val="22"/>
          <w:szCs w:val="22"/>
        </w:rPr>
        <w:lastRenderedPageBreak/>
        <w:t xml:space="preserve">5. W sytuacji wzrostu ceny lub kosztów związanych z realizacją zamówienia powyżej 15% </w:t>
      </w:r>
      <w:r w:rsidR="00B44700" w:rsidRPr="00F535F0">
        <w:rPr>
          <w:rFonts w:asciiTheme="minorHAnsi" w:hAnsiTheme="minorHAnsi" w:cstheme="minorHAnsi"/>
          <w:sz w:val="22"/>
          <w:szCs w:val="22"/>
        </w:rPr>
        <w:t>Dostawca</w:t>
      </w:r>
      <w:r w:rsidRPr="00F535F0">
        <w:rPr>
          <w:rFonts w:asciiTheme="minorHAnsi" w:hAnsiTheme="minorHAnsi" w:cstheme="minorHAnsi"/>
          <w:sz w:val="22"/>
          <w:szCs w:val="22"/>
        </w:rPr>
        <w:t xml:space="preserve"> jest uprawniony złożyć Zamawiającemu pisemny wniosek o zmianę umowy w zakresie płatności wynikających z faktur wystawionych po zmianie ceny </w:t>
      </w:r>
      <w:r w:rsidR="00871A25">
        <w:rPr>
          <w:rFonts w:asciiTheme="minorHAnsi" w:hAnsiTheme="minorHAnsi" w:cstheme="minorHAnsi"/>
          <w:sz w:val="22"/>
          <w:szCs w:val="22"/>
        </w:rPr>
        <w:t>towarów</w:t>
      </w:r>
      <w:r w:rsidRPr="00F535F0">
        <w:rPr>
          <w:rFonts w:asciiTheme="minorHAnsi" w:hAnsiTheme="minorHAnsi" w:cstheme="minorHAnsi"/>
          <w:sz w:val="22"/>
          <w:szCs w:val="22"/>
        </w:rPr>
        <w:t xml:space="preserve"> lub kosztów związanych z realizacją zamówienia Wniosek powinien zawierać wyczerpujące uzasadnienie faktyczne i wskazanie podstaw prawnych oraz dokładne wyliczenie kwoty wynagrodzenia </w:t>
      </w:r>
      <w:r w:rsidR="00B44700" w:rsidRPr="00F535F0">
        <w:rPr>
          <w:rFonts w:asciiTheme="minorHAnsi" w:hAnsiTheme="minorHAnsi" w:cstheme="minorHAnsi"/>
          <w:sz w:val="22"/>
          <w:szCs w:val="22"/>
        </w:rPr>
        <w:t>Dostawcy</w:t>
      </w:r>
      <w:r w:rsidRPr="00F535F0">
        <w:rPr>
          <w:rFonts w:asciiTheme="minorHAnsi" w:hAnsiTheme="minorHAnsi" w:cstheme="minorHAnsi"/>
          <w:sz w:val="22"/>
          <w:szCs w:val="22"/>
        </w:rPr>
        <w:t xml:space="preserve"> po zmianie umowy.</w:t>
      </w:r>
    </w:p>
    <w:p w14:paraId="3AF5FBF2" w14:textId="77777777" w:rsidR="00647BCA" w:rsidRPr="00F535F0" w:rsidRDefault="00647BCA" w:rsidP="00647BCA">
      <w:pPr>
        <w:jc w:val="both"/>
        <w:rPr>
          <w:rFonts w:asciiTheme="minorHAnsi" w:hAnsiTheme="minorHAnsi" w:cstheme="minorHAnsi"/>
          <w:sz w:val="22"/>
          <w:szCs w:val="22"/>
        </w:rPr>
      </w:pPr>
      <w:r w:rsidRPr="00F535F0">
        <w:rPr>
          <w:rFonts w:asciiTheme="minorHAnsi" w:hAnsiTheme="minorHAnsi" w:cstheme="minorHAnsi"/>
          <w:sz w:val="22"/>
          <w:szCs w:val="22"/>
        </w:rPr>
        <w:t xml:space="preserve">6. W sytuacji spadku ceny lub kosztów związanych z realizacją zamówienia powyżej 15% Zamawiający jest uprawniony złożyć </w:t>
      </w:r>
      <w:r w:rsidR="00B44700" w:rsidRPr="00F535F0">
        <w:rPr>
          <w:rFonts w:asciiTheme="minorHAnsi" w:hAnsiTheme="minorHAnsi" w:cstheme="minorHAnsi"/>
          <w:sz w:val="22"/>
          <w:szCs w:val="22"/>
        </w:rPr>
        <w:t>Dostawcy</w:t>
      </w:r>
      <w:r w:rsidRPr="00F535F0">
        <w:rPr>
          <w:rFonts w:asciiTheme="minorHAnsi" w:hAnsiTheme="minorHAnsi" w:cstheme="minorHAnsi"/>
          <w:sz w:val="22"/>
          <w:szCs w:val="22"/>
        </w:rPr>
        <w:t xml:space="preserve"> pisemną informację o zmianę umowy w zakresie płatności wynikających z faktur wystawionych po zmianie ceny lub kosztów związanych z realizacją zamówienia. Informacja powinna zawierać wyczerpujące uzasadnienie faktyczne i wskazanie podstaw prawnych oraz dokładne wyliczenie kwoty wynagrodzenia </w:t>
      </w:r>
      <w:r w:rsidR="00B44700" w:rsidRPr="00F535F0">
        <w:rPr>
          <w:rFonts w:asciiTheme="minorHAnsi" w:hAnsiTheme="minorHAnsi" w:cstheme="minorHAnsi"/>
          <w:sz w:val="22"/>
          <w:szCs w:val="22"/>
        </w:rPr>
        <w:t>Dostawcy</w:t>
      </w:r>
      <w:r w:rsidRPr="00F535F0">
        <w:rPr>
          <w:rFonts w:asciiTheme="minorHAnsi" w:hAnsiTheme="minorHAnsi" w:cstheme="minorHAnsi"/>
          <w:sz w:val="22"/>
          <w:szCs w:val="22"/>
        </w:rPr>
        <w:t xml:space="preserve"> po zmianie umowy.</w:t>
      </w:r>
    </w:p>
    <w:p w14:paraId="09CF4E55" w14:textId="77777777" w:rsidR="00647BCA" w:rsidRPr="00F535F0" w:rsidRDefault="00647BCA" w:rsidP="00647BCA">
      <w:pPr>
        <w:jc w:val="both"/>
        <w:rPr>
          <w:rFonts w:asciiTheme="minorHAnsi" w:hAnsiTheme="minorHAnsi" w:cstheme="minorHAnsi"/>
          <w:sz w:val="22"/>
          <w:szCs w:val="22"/>
        </w:rPr>
      </w:pPr>
      <w:r w:rsidRPr="00F535F0">
        <w:rPr>
          <w:rFonts w:asciiTheme="minorHAnsi" w:hAnsiTheme="minorHAnsi" w:cstheme="minorHAnsi"/>
          <w:sz w:val="22"/>
          <w:szCs w:val="22"/>
        </w:rPr>
        <w:t xml:space="preserve">7. Wysokość wynagrodzenia </w:t>
      </w:r>
      <w:r w:rsidR="00B44700" w:rsidRPr="00F535F0">
        <w:rPr>
          <w:rFonts w:asciiTheme="minorHAnsi" w:hAnsiTheme="minorHAnsi" w:cstheme="minorHAnsi"/>
          <w:sz w:val="22"/>
          <w:szCs w:val="22"/>
        </w:rPr>
        <w:t>Dostawcy</w:t>
      </w:r>
      <w:r w:rsidRPr="00F535F0">
        <w:rPr>
          <w:rFonts w:asciiTheme="minorHAnsi" w:hAnsiTheme="minorHAnsi" w:cstheme="minorHAnsi"/>
          <w:sz w:val="22"/>
          <w:szCs w:val="22"/>
        </w:rPr>
        <w:t xml:space="preserve"> określonego w rozliczeniu częściowym ulegnie waloryzacji o zmianę wskaźnika cen produkcji budowlano-montażowej, ustalanego przez Prezesa </w:t>
      </w:r>
    </w:p>
    <w:p w14:paraId="70FCB711" w14:textId="77777777" w:rsidR="00647BCA" w:rsidRPr="00F535F0" w:rsidRDefault="00647BCA" w:rsidP="00647BCA">
      <w:pPr>
        <w:jc w:val="both"/>
        <w:rPr>
          <w:rFonts w:asciiTheme="minorHAnsi" w:hAnsiTheme="minorHAnsi" w:cstheme="minorHAnsi"/>
          <w:sz w:val="22"/>
          <w:szCs w:val="22"/>
        </w:rPr>
      </w:pPr>
      <w:r w:rsidRPr="00F535F0">
        <w:rPr>
          <w:rFonts w:asciiTheme="minorHAnsi" w:hAnsiTheme="minorHAnsi" w:cstheme="minorHAnsi"/>
          <w:sz w:val="22"/>
          <w:szCs w:val="22"/>
        </w:rPr>
        <w:t>Głównego Urzędu Statystycznego i ogłaszanego w Dzienniku Urzędowym RP „Monitor Polski” .W przypadku gdyby wskaźniki przestały być dostępne, zastosowanie znajdą inne, najbardziej zbliżone, wskaźniki publikowane przez Prezesa GUS.</w:t>
      </w:r>
    </w:p>
    <w:p w14:paraId="2A07FD1D" w14:textId="77777777" w:rsidR="00647BCA" w:rsidRPr="00F535F0" w:rsidRDefault="00647BCA" w:rsidP="00647BCA">
      <w:pPr>
        <w:jc w:val="both"/>
        <w:rPr>
          <w:rFonts w:asciiTheme="minorHAnsi" w:hAnsiTheme="minorHAnsi" w:cstheme="minorHAnsi"/>
          <w:sz w:val="22"/>
          <w:szCs w:val="22"/>
        </w:rPr>
      </w:pPr>
      <w:r w:rsidRPr="00F535F0">
        <w:rPr>
          <w:rFonts w:asciiTheme="minorHAnsi" w:hAnsiTheme="minorHAnsi" w:cstheme="minorHAnsi"/>
          <w:sz w:val="22"/>
          <w:szCs w:val="22"/>
        </w:rPr>
        <w:t>8. Wniosek o którym mowa w ust. 5 i 6 można nie wcześniej niż po upływie 4 miesięcy od dnia zawarcia umowy (początkowy termin ustalenia zmiany wynagrodzenia); możliwe jest wprowadzanie kolejnych zmian wynagrodzenia z zastrzeżeniem, że będą one wprowadzane nie częściej niż co jeden miesiąc.</w:t>
      </w:r>
    </w:p>
    <w:p w14:paraId="0F8617C8" w14:textId="77777777" w:rsidR="00647BCA" w:rsidRPr="00F535F0" w:rsidRDefault="00647BCA" w:rsidP="00647BCA">
      <w:pPr>
        <w:jc w:val="both"/>
        <w:rPr>
          <w:rFonts w:asciiTheme="minorHAnsi" w:hAnsiTheme="minorHAnsi" w:cstheme="minorHAnsi"/>
          <w:sz w:val="22"/>
          <w:szCs w:val="22"/>
        </w:rPr>
      </w:pPr>
      <w:r w:rsidRPr="00F535F0">
        <w:rPr>
          <w:rFonts w:asciiTheme="minorHAnsi" w:hAnsiTheme="minorHAnsi" w:cstheme="minorHAnsi"/>
          <w:sz w:val="22"/>
          <w:szCs w:val="22"/>
        </w:rPr>
        <w:t>9. Zmiana umowy w zakresie zmiany wynagrodzenia z przyczyn określonych w ust. 1 pkt 1-4 obejmować będzie wyłącznie płatności za dostawy, których w dniu zmiany odpowiednio stawki podatku VAT, wysokości minimalnego wynagrodzenia za pracę i składki na ubezpieczenia społeczne lub zdrowotne, jeszcze nie wykonano.</w:t>
      </w:r>
    </w:p>
    <w:p w14:paraId="264B09C2" w14:textId="77777777" w:rsidR="00AC6354" w:rsidRPr="00F535F0" w:rsidRDefault="007F4ABB" w:rsidP="007F4ABB">
      <w:pPr>
        <w:spacing w:before="120" w:after="120" w:line="27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§ 10.</w:t>
      </w:r>
    </w:p>
    <w:p w14:paraId="27C21080" w14:textId="77777777" w:rsidR="00AC6354" w:rsidRPr="00F535F0" w:rsidRDefault="00005C4F">
      <w:p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Ewentualne mogące wyniknąć na tle stosowania umowy spory strony poddają pod rozstrzygnięcie właściwego ze względu na siedzibę Zamawiającego Sądu.</w:t>
      </w:r>
    </w:p>
    <w:p w14:paraId="5AFFBABE" w14:textId="77777777" w:rsidR="00AC6354" w:rsidRPr="00F535F0" w:rsidRDefault="007F4ABB" w:rsidP="007F4ABB">
      <w:pPr>
        <w:spacing w:before="120" w:after="120" w:line="27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§ 11</w:t>
      </w:r>
      <w:r w:rsidR="00005C4F" w:rsidRPr="00F535F0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.</w:t>
      </w:r>
    </w:p>
    <w:p w14:paraId="1FABE65D" w14:textId="77777777" w:rsidR="00AC6354" w:rsidRPr="00F535F0" w:rsidRDefault="00005C4F">
      <w:p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W sprawach nie unormowanych niniejszą umową mają zastosowanie odpowiednie przepisy Kodeksu cywilnego oraz ustawy Prawo zamówień publicznych.</w:t>
      </w:r>
    </w:p>
    <w:p w14:paraId="20B1415F" w14:textId="77777777" w:rsidR="00AC6354" w:rsidRPr="00F535F0" w:rsidRDefault="007F4ABB" w:rsidP="007F4ABB">
      <w:pPr>
        <w:spacing w:before="120" w:after="120" w:line="27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§ 12</w:t>
      </w:r>
      <w:r w:rsidR="00005C4F" w:rsidRPr="00F535F0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.</w:t>
      </w:r>
    </w:p>
    <w:p w14:paraId="4B25AD35" w14:textId="77777777" w:rsidR="00AC6354" w:rsidRPr="00F535F0" w:rsidRDefault="00005C4F">
      <w:p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Integralną część umowy stanowią dokumentacja przetargowa oraz oferta Dostawcy złożona w toku postępowania opisanego we wstępie.</w:t>
      </w:r>
    </w:p>
    <w:p w14:paraId="7F729FF8" w14:textId="77777777" w:rsidR="00AC6354" w:rsidRPr="00F535F0" w:rsidRDefault="00005C4F">
      <w:pPr>
        <w:spacing w:after="200" w:line="27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§ 1</w:t>
      </w:r>
      <w:r w:rsidR="007F4ABB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3</w:t>
      </w:r>
      <w:r w:rsidRPr="00F535F0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.</w:t>
      </w:r>
    </w:p>
    <w:p w14:paraId="6B6FE580" w14:textId="77777777" w:rsidR="00AC6354" w:rsidRPr="00F535F0" w:rsidRDefault="00005C4F">
      <w:pPr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F535F0">
        <w:rPr>
          <w:rFonts w:asciiTheme="minorHAnsi" w:hAnsiTheme="minorHAnsi" w:cstheme="minorHAnsi"/>
          <w:bCs/>
          <w:sz w:val="22"/>
          <w:szCs w:val="22"/>
          <w:lang w:eastAsia="ar-SA"/>
        </w:rPr>
        <w:t>Wszelkie zmiany i uzupełnienia treści umowy mogą być dokonywane wyłącznie w formie aneksu podpisanego przez obie strony pod rygorem nieważności.</w:t>
      </w:r>
    </w:p>
    <w:p w14:paraId="3EC45BCE" w14:textId="77777777" w:rsidR="00AC6354" w:rsidRPr="00F535F0" w:rsidRDefault="007F4ABB">
      <w:pPr>
        <w:spacing w:before="120" w:after="120" w:line="27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§ 14</w:t>
      </w:r>
      <w:r w:rsidR="00005C4F" w:rsidRPr="00F535F0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.</w:t>
      </w:r>
    </w:p>
    <w:p w14:paraId="0E02D4DE" w14:textId="77777777" w:rsidR="00AC6354" w:rsidRPr="00F535F0" w:rsidRDefault="00005C4F">
      <w:p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sz w:val="22"/>
          <w:szCs w:val="22"/>
          <w:lang w:eastAsia="en-US"/>
        </w:rPr>
        <w:t>Umowę sporządzono w czterech jednobrzmiących egzemplarzach, trzy dla Zamawiającego i jeden dla Dostawcy.</w:t>
      </w:r>
    </w:p>
    <w:p w14:paraId="1DACF2C3" w14:textId="77777777" w:rsidR="00AC6354" w:rsidRPr="00F535F0" w:rsidRDefault="00005C4F" w:rsidP="007F4ABB">
      <w:pPr>
        <w:tabs>
          <w:tab w:val="left" w:pos="0"/>
        </w:tabs>
        <w:spacing w:after="20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F535F0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ZAMAWIAJĄCY: </w:t>
      </w:r>
      <w:r w:rsidRPr="00F535F0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 w:rsidRPr="00F535F0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 w:rsidRPr="00F535F0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 w:rsidRPr="00F535F0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 w:rsidRPr="00F535F0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 w:rsidRPr="00F535F0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 w:rsidRPr="00F535F0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 w:rsidR="007F4ABB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                              </w:t>
      </w:r>
      <w:r w:rsidRPr="00F535F0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DOSTAWCA:</w:t>
      </w:r>
    </w:p>
    <w:sectPr w:rsidR="00AC6354" w:rsidRPr="00F535F0" w:rsidSect="00B832C8">
      <w:foot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FD411" w14:textId="77777777" w:rsidR="00993A4D" w:rsidRDefault="00993A4D" w:rsidP="00C739ED">
      <w:r>
        <w:separator/>
      </w:r>
    </w:p>
  </w:endnote>
  <w:endnote w:type="continuationSeparator" w:id="0">
    <w:p w14:paraId="2E541FD3" w14:textId="77777777" w:rsidR="00993A4D" w:rsidRDefault="00993A4D" w:rsidP="00C73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  <w:sz w:val="16"/>
        <w:szCs w:val="16"/>
      </w:rPr>
      <w:id w:val="-1460862567"/>
      <w:docPartObj>
        <w:docPartGallery w:val="Page Numbers (Bottom of Page)"/>
        <w:docPartUnique/>
      </w:docPartObj>
    </w:sdtPr>
    <w:sdtEndPr/>
    <w:sdtContent>
      <w:p w14:paraId="2E49167E" w14:textId="77777777" w:rsidR="00C739ED" w:rsidRPr="00C739ED" w:rsidRDefault="00C739ED">
        <w:pPr>
          <w:pStyle w:val="Stopka"/>
          <w:jc w:val="right"/>
          <w:rPr>
            <w:rFonts w:asciiTheme="minorHAnsi" w:eastAsiaTheme="majorEastAsia" w:hAnsiTheme="minorHAnsi" w:cstheme="minorHAnsi"/>
            <w:sz w:val="16"/>
            <w:szCs w:val="16"/>
          </w:rPr>
        </w:pPr>
        <w:r w:rsidRPr="00C739ED">
          <w:rPr>
            <w:rFonts w:asciiTheme="minorHAnsi" w:eastAsiaTheme="majorEastAsia" w:hAnsiTheme="minorHAnsi" w:cstheme="minorHAnsi"/>
            <w:sz w:val="16"/>
            <w:szCs w:val="16"/>
          </w:rPr>
          <w:t xml:space="preserve">str. </w:t>
        </w:r>
        <w:r w:rsidR="00B832C8" w:rsidRPr="00C739ED">
          <w:rPr>
            <w:rFonts w:asciiTheme="minorHAnsi" w:eastAsiaTheme="minorEastAsia" w:hAnsiTheme="minorHAnsi" w:cstheme="minorHAnsi"/>
            <w:sz w:val="16"/>
            <w:szCs w:val="16"/>
          </w:rPr>
          <w:fldChar w:fldCharType="begin"/>
        </w:r>
        <w:r w:rsidRPr="00C739ED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="00B832C8" w:rsidRPr="00C739ED">
          <w:rPr>
            <w:rFonts w:asciiTheme="minorHAnsi" w:eastAsiaTheme="minorEastAsia" w:hAnsiTheme="minorHAnsi" w:cstheme="minorHAnsi"/>
            <w:sz w:val="16"/>
            <w:szCs w:val="16"/>
          </w:rPr>
          <w:fldChar w:fldCharType="separate"/>
        </w:r>
        <w:r w:rsidR="00005C4F" w:rsidRPr="00005C4F">
          <w:rPr>
            <w:rFonts w:asciiTheme="minorHAnsi" w:eastAsiaTheme="majorEastAsia" w:hAnsiTheme="minorHAnsi" w:cstheme="minorHAnsi"/>
            <w:noProof/>
            <w:sz w:val="16"/>
            <w:szCs w:val="16"/>
          </w:rPr>
          <w:t>1</w:t>
        </w:r>
        <w:r w:rsidR="00B832C8" w:rsidRPr="00C739ED">
          <w:rPr>
            <w:rFonts w:asciiTheme="minorHAnsi" w:eastAsiaTheme="majorEastAsia" w:hAnsiTheme="minorHAnsi" w:cstheme="minorHAnsi"/>
            <w:sz w:val="16"/>
            <w:szCs w:val="16"/>
          </w:rPr>
          <w:fldChar w:fldCharType="end"/>
        </w:r>
      </w:p>
    </w:sdtContent>
  </w:sdt>
  <w:p w14:paraId="44F0ABD3" w14:textId="77777777" w:rsidR="00C739ED" w:rsidRDefault="00C739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86DAB" w14:textId="77777777" w:rsidR="00993A4D" w:rsidRDefault="00993A4D" w:rsidP="00C739ED">
      <w:r>
        <w:separator/>
      </w:r>
    </w:p>
  </w:footnote>
  <w:footnote w:type="continuationSeparator" w:id="0">
    <w:p w14:paraId="4B75DBB3" w14:textId="77777777" w:rsidR="00993A4D" w:rsidRDefault="00993A4D" w:rsidP="00C73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153C9"/>
    <w:multiLevelType w:val="multilevel"/>
    <w:tmpl w:val="259AD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0C5CFF"/>
    <w:multiLevelType w:val="multilevel"/>
    <w:tmpl w:val="BE58F0F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  <w:szCs w:val="22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CB13A9"/>
    <w:multiLevelType w:val="multilevel"/>
    <w:tmpl w:val="CE42676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AD4165"/>
    <w:multiLevelType w:val="multilevel"/>
    <w:tmpl w:val="F7AE6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1F7FAC"/>
    <w:multiLevelType w:val="multilevel"/>
    <w:tmpl w:val="5E5091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FED1589"/>
    <w:multiLevelType w:val="multilevel"/>
    <w:tmpl w:val="D8F85DD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97E31C5"/>
    <w:multiLevelType w:val="multilevel"/>
    <w:tmpl w:val="3FAE57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0116100">
    <w:abstractNumId w:val="5"/>
  </w:num>
  <w:num w:numId="2" w16cid:durableId="1752265546">
    <w:abstractNumId w:val="2"/>
  </w:num>
  <w:num w:numId="3" w16cid:durableId="1575430684">
    <w:abstractNumId w:val="0"/>
  </w:num>
  <w:num w:numId="4" w16cid:durableId="118308444">
    <w:abstractNumId w:val="1"/>
  </w:num>
  <w:num w:numId="5" w16cid:durableId="1458640869">
    <w:abstractNumId w:val="6"/>
  </w:num>
  <w:num w:numId="6" w16cid:durableId="1105269866">
    <w:abstractNumId w:val="3"/>
  </w:num>
  <w:num w:numId="7" w16cid:durableId="2015646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354"/>
    <w:rsid w:val="00005C4F"/>
    <w:rsid w:val="001C7DC9"/>
    <w:rsid w:val="0030736C"/>
    <w:rsid w:val="003A35E1"/>
    <w:rsid w:val="004D6ADD"/>
    <w:rsid w:val="00624C2B"/>
    <w:rsid w:val="00647BCA"/>
    <w:rsid w:val="006771EB"/>
    <w:rsid w:val="00723C08"/>
    <w:rsid w:val="007E5C84"/>
    <w:rsid w:val="007F4ABB"/>
    <w:rsid w:val="00814F37"/>
    <w:rsid w:val="00871A25"/>
    <w:rsid w:val="00993A4D"/>
    <w:rsid w:val="00A45BA4"/>
    <w:rsid w:val="00A7567C"/>
    <w:rsid w:val="00AC6354"/>
    <w:rsid w:val="00B44700"/>
    <w:rsid w:val="00B57D95"/>
    <w:rsid w:val="00B832C8"/>
    <w:rsid w:val="00B96C77"/>
    <w:rsid w:val="00C27632"/>
    <w:rsid w:val="00C739ED"/>
    <w:rsid w:val="00D55FBE"/>
    <w:rsid w:val="00DC01CC"/>
    <w:rsid w:val="00E471CA"/>
    <w:rsid w:val="00F4238A"/>
    <w:rsid w:val="00F535F0"/>
    <w:rsid w:val="00FD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F36FB"/>
  <w15:docId w15:val="{BA2C79B7-7BC5-4D12-8286-385B34A33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7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B832C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B832C8"/>
    <w:pPr>
      <w:spacing w:after="140" w:line="276" w:lineRule="auto"/>
    </w:pPr>
  </w:style>
  <w:style w:type="paragraph" w:styleId="Lista">
    <w:name w:val="List"/>
    <w:basedOn w:val="Tekstpodstawowy"/>
    <w:rsid w:val="00B832C8"/>
    <w:rPr>
      <w:rFonts w:cs="Lucida Sans"/>
    </w:rPr>
  </w:style>
  <w:style w:type="paragraph" w:styleId="Legenda">
    <w:name w:val="caption"/>
    <w:basedOn w:val="Normalny"/>
    <w:qFormat/>
    <w:rsid w:val="00B832C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B832C8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512D2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739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9E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60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2333</Words>
  <Characters>14002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Sławomir Kozak</cp:lastModifiedBy>
  <cp:revision>8</cp:revision>
  <cp:lastPrinted>2020-10-22T10:41:00Z</cp:lastPrinted>
  <dcterms:created xsi:type="dcterms:W3CDTF">2023-11-18T11:23:00Z</dcterms:created>
  <dcterms:modified xsi:type="dcterms:W3CDTF">2025-11-26T13:04:00Z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Sil-art 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